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A6" w:rsidRDefault="00F87DA6" w:rsidP="00F87DA6">
      <w:pPr>
        <w:ind w:firstLine="708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Настоящая  </w:t>
      </w:r>
      <w:r>
        <w:rPr>
          <w:sz w:val="28"/>
        </w:rPr>
        <w:t>общеобразовательная программа в области музыкального искусства «</w:t>
      </w:r>
      <w:r>
        <w:rPr>
          <w:sz w:val="28"/>
        </w:rPr>
        <w:t>Народные инструменты</w:t>
      </w:r>
      <w:r>
        <w:rPr>
          <w:sz w:val="28"/>
        </w:rPr>
        <w:t xml:space="preserve">» составлена на основе </w:t>
      </w:r>
      <w:r>
        <w:rPr>
          <w:rStyle w:val="FontStyle16"/>
          <w:bCs/>
          <w:sz w:val="28"/>
          <w:szCs w:val="28"/>
        </w:rPr>
        <w:t>федеральных государственных требований (далее – ФГТ), которые  устанавливают обязательные требования к минимуму её содержания, структуре и условиям реализации и имеет художественную направленность.</w:t>
      </w:r>
    </w:p>
    <w:p w:rsidR="00F87DA6" w:rsidRDefault="00F87DA6" w:rsidP="00F87DA6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Форма </w:t>
      </w:r>
      <w:proofErr w:type="gramStart"/>
      <w:r>
        <w:rPr>
          <w:rStyle w:val="FontStyle16"/>
          <w:bCs/>
          <w:sz w:val="28"/>
          <w:szCs w:val="28"/>
        </w:rPr>
        <w:t>обучения по программе</w:t>
      </w:r>
      <w:proofErr w:type="gramEnd"/>
      <w:r>
        <w:rPr>
          <w:rStyle w:val="FontStyle16"/>
          <w:bCs/>
          <w:sz w:val="28"/>
          <w:szCs w:val="28"/>
        </w:rPr>
        <w:t xml:space="preserve"> очная. </w:t>
      </w:r>
    </w:p>
    <w:p w:rsidR="00F87DA6" w:rsidRDefault="00F87DA6" w:rsidP="00F87DA6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 xml:space="preserve"> Программа «</w:t>
      </w:r>
      <w:r>
        <w:rPr>
          <w:rStyle w:val="FontStyle16"/>
          <w:bCs/>
          <w:sz w:val="28"/>
          <w:szCs w:val="28"/>
        </w:rPr>
        <w:t>Народные инструменты</w:t>
      </w:r>
      <w:r>
        <w:rPr>
          <w:rStyle w:val="FontStyle16"/>
          <w:bCs/>
          <w:sz w:val="28"/>
          <w:szCs w:val="28"/>
        </w:rPr>
        <w:t xml:space="preserve">» составлена с учётом возрастных и индивидуальных особенностей обучающихся и направлена </w:t>
      </w:r>
      <w:proofErr w:type="gramStart"/>
      <w:r>
        <w:rPr>
          <w:rStyle w:val="FontStyle16"/>
          <w:bCs/>
          <w:sz w:val="28"/>
          <w:szCs w:val="28"/>
        </w:rPr>
        <w:t>на</w:t>
      </w:r>
      <w:proofErr w:type="gramEnd"/>
      <w:r>
        <w:rPr>
          <w:rStyle w:val="FontStyle16"/>
          <w:bCs/>
          <w:sz w:val="28"/>
          <w:szCs w:val="28"/>
        </w:rPr>
        <w:t>:</w:t>
      </w:r>
    </w:p>
    <w:p w:rsidR="00F87DA6" w:rsidRDefault="00F87DA6" w:rsidP="00F87DA6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выявление одаренных детей в области музыкального искусства в раннем детском возрасте;</w:t>
      </w:r>
    </w:p>
    <w:p w:rsidR="00F87DA6" w:rsidRDefault="00F87DA6" w:rsidP="00F87DA6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87DA6" w:rsidRDefault="00F87DA6" w:rsidP="00F87DA6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 xml:space="preserve"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 </w:t>
      </w:r>
    </w:p>
    <w:p w:rsidR="00F87DA6" w:rsidRDefault="00F87DA6" w:rsidP="00F87DA6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приобретение детьми умений и навыков сольного и ансамблевого исполнительства;</w:t>
      </w:r>
    </w:p>
    <w:p w:rsidR="00F87DA6" w:rsidRDefault="00F87DA6" w:rsidP="00F87DA6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приобретение детьми опыта творческой деятельности;</w:t>
      </w:r>
    </w:p>
    <w:p w:rsidR="00F87DA6" w:rsidRDefault="00F87DA6" w:rsidP="00F87DA6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овладение детьми духовными и культурными ценностями народов мира;</w:t>
      </w:r>
    </w:p>
    <w:p w:rsidR="00F87DA6" w:rsidRDefault="00F87DA6" w:rsidP="00F87DA6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455741" w:rsidRDefault="00455741" w:rsidP="00455741">
      <w:pPr>
        <w:pStyle w:val="20"/>
        <w:shd w:val="clear" w:color="auto" w:fill="auto"/>
        <w:tabs>
          <w:tab w:val="left" w:pos="1272"/>
        </w:tabs>
        <w:spacing w:after="0" w:line="480" w:lineRule="exact"/>
        <w:jc w:val="both"/>
      </w:pPr>
      <w:r>
        <w:tab/>
      </w:r>
      <w:r>
        <w:t xml:space="preserve">Срок освоения программы «Народные инструменты» для детей, поступивших в </w:t>
      </w:r>
      <w:r>
        <w:t>ДМШ</w:t>
      </w:r>
      <w:r>
        <w:t xml:space="preserve"> в первый класс в возрасте с шести лет шести месяцев до девяти лет, составляет 8 лет. Срок освоения программы «Народные инструменты» для детей, поступивших в </w:t>
      </w:r>
      <w:r>
        <w:t>ДМШ</w:t>
      </w:r>
      <w:r>
        <w:t xml:space="preserve"> в первый класс в возрасте с десяти до двенадцати лет, составляет 5 лет.</w:t>
      </w:r>
    </w:p>
    <w:p w:rsidR="00455741" w:rsidRDefault="00455741" w:rsidP="00455741">
      <w:pPr>
        <w:pStyle w:val="20"/>
        <w:shd w:val="clear" w:color="auto" w:fill="auto"/>
        <w:spacing w:after="0" w:line="480" w:lineRule="exact"/>
        <w:ind w:firstLine="740"/>
        <w:jc w:val="both"/>
      </w:pPr>
      <w:r>
        <w:t>Срок освоения программы «Народные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455741" w:rsidRDefault="00455741" w:rsidP="00455741">
      <w:pPr>
        <w:pStyle w:val="20"/>
        <w:shd w:val="clear" w:color="auto" w:fill="auto"/>
        <w:tabs>
          <w:tab w:val="left" w:pos="1414"/>
        </w:tabs>
        <w:spacing w:after="0" w:line="480" w:lineRule="exact"/>
        <w:jc w:val="both"/>
      </w:pPr>
      <w:r>
        <w:tab/>
      </w:r>
      <w:r>
        <w:t>Образовательное учреждение имеет право реализовывать программу «Народные инструменты» в сокращенные сроки, а также по индивидуальным учебным планам с учетом ФГТ.</w:t>
      </w:r>
    </w:p>
    <w:p w:rsidR="00455741" w:rsidRDefault="00455741" w:rsidP="00455741">
      <w:pPr>
        <w:pStyle w:val="20"/>
        <w:shd w:val="clear" w:color="auto" w:fill="auto"/>
        <w:tabs>
          <w:tab w:val="left" w:pos="1250"/>
        </w:tabs>
        <w:spacing w:after="0" w:line="480" w:lineRule="exact"/>
        <w:jc w:val="both"/>
      </w:pPr>
      <w:r>
        <w:tab/>
      </w:r>
      <w:r>
        <w:t xml:space="preserve">При приеме на </w:t>
      </w:r>
      <w:proofErr w:type="gramStart"/>
      <w:r>
        <w:t>обучение по программе</w:t>
      </w:r>
      <w:proofErr w:type="gramEnd"/>
      <w:r>
        <w:t xml:space="preserve"> «Народные инструменты»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</w:t>
      </w:r>
      <w:r>
        <w:lastRenderedPageBreak/>
        <w:t xml:space="preserve">Дополнительно </w:t>
      </w:r>
      <w:proofErr w:type="gramStart"/>
      <w:r>
        <w:t>поступающий</w:t>
      </w:r>
      <w:proofErr w:type="gramEnd"/>
      <w:r>
        <w:t xml:space="preserve"> может исполнить самостоятельно подготовленные музыкальные произведения на народном или национальном инструменте</w:t>
      </w:r>
      <w:r>
        <w:t xml:space="preserve"> или исполнить песенку.</w:t>
      </w:r>
    </w:p>
    <w:p w:rsidR="00455741" w:rsidRPr="00455741" w:rsidRDefault="00455741" w:rsidP="00B672B1">
      <w:pPr>
        <w:pStyle w:val="20"/>
        <w:shd w:val="clear" w:color="auto" w:fill="auto"/>
        <w:tabs>
          <w:tab w:val="left" w:pos="1250"/>
        </w:tabs>
        <w:spacing w:after="0" w:line="480" w:lineRule="exact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tab/>
      </w:r>
      <w:r>
        <w:t xml:space="preserve">ФГТ являются основой для оценки качества образования. Освоение </w:t>
      </w:r>
      <w:proofErr w:type="gramStart"/>
      <w:r>
        <w:t>обучающимися</w:t>
      </w:r>
      <w:proofErr w:type="gramEnd"/>
      <w:r>
        <w:t xml:space="preserve"> программы «Народные инструменты», разработанной образовательным учреждением на основании  ФГТ, завершается итоговой аттестацией обучающихся, проводимой образовательным учреждением.</w:t>
      </w:r>
    </w:p>
    <w:p w:rsidR="00B672B1" w:rsidRPr="00B672B1" w:rsidRDefault="00B672B1" w:rsidP="00B672B1">
      <w:pPr>
        <w:widowControl w:val="0"/>
        <w:tabs>
          <w:tab w:val="left" w:pos="1382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B672B1">
        <w:rPr>
          <w:color w:val="000000"/>
          <w:sz w:val="28"/>
          <w:szCs w:val="28"/>
          <w:lang w:bidi="ru-RU"/>
        </w:rPr>
        <w:t>Результатом освоения программы «Народные инструменты» является приобретение обучающимися следующих знаний, умений и навыков в предметных областях:</w:t>
      </w:r>
    </w:p>
    <w:p w:rsidR="00B672B1" w:rsidRPr="00B672B1" w:rsidRDefault="00B672B1" w:rsidP="00B672B1">
      <w:pPr>
        <w:widowControl w:val="0"/>
        <w:spacing w:line="480" w:lineRule="exact"/>
        <w:ind w:firstLine="780"/>
        <w:jc w:val="both"/>
        <w:rPr>
          <w:i/>
          <w:iCs/>
          <w:color w:val="000000"/>
          <w:sz w:val="28"/>
          <w:szCs w:val="28"/>
          <w:lang w:bidi="ru-RU"/>
        </w:rPr>
      </w:pPr>
      <w:r w:rsidRPr="00B672B1">
        <w:rPr>
          <w:i/>
          <w:iCs/>
          <w:color w:val="000000"/>
          <w:sz w:val="28"/>
          <w:szCs w:val="28"/>
          <w:lang w:bidi="ru-RU"/>
        </w:rPr>
        <w:t>в области музыкального исполнительства: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55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знания художественно-эстетических, технических особенностей, характерных для сольного, ансамблевого и (или) оркестрового исполнительства;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37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знания музыкальной терминологии;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55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умения грамотно исполнять музыкальные произведения соло, в ансамбле/оркестре на народном или национальном инструменте;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37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умения самостоятельно разучивать музыкальные произведения различных жанров и стилей на народном или национальном инструменте;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55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умения самостоятельно преодолевать технические трудности при разучивании несложного музыкального произведения на народном инструменте;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37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умения создавать художественный образ при исполнении музыкального произведения на народном или национальном инструменте;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55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навыков игры на фортепиано несложных музыкальных произведений различных стилей и жанров;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55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навыков импровизации на народном или национальном инструменте, чтения с листа несложных музыкальных произведений на народном или национальном инструменте и на фортепиано;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37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навыков подбора по слуху;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55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первичных навыков в области теоретического анализа исполняемых произведений;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37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навыков публичных выступлений (сольных, ансамблевых, оркестровых);</w:t>
      </w:r>
    </w:p>
    <w:p w:rsidR="00B672B1" w:rsidRPr="00B672B1" w:rsidRDefault="00B672B1" w:rsidP="00B672B1">
      <w:pPr>
        <w:widowControl w:val="0"/>
        <w:spacing w:line="480" w:lineRule="exact"/>
        <w:ind w:firstLine="780"/>
        <w:jc w:val="both"/>
        <w:rPr>
          <w:i/>
          <w:iCs/>
          <w:color w:val="000000"/>
          <w:sz w:val="28"/>
          <w:szCs w:val="28"/>
          <w:lang w:bidi="ru-RU"/>
        </w:rPr>
      </w:pPr>
      <w:r w:rsidRPr="00B672B1">
        <w:rPr>
          <w:i/>
          <w:iCs/>
          <w:color w:val="000000"/>
          <w:sz w:val="28"/>
          <w:szCs w:val="28"/>
          <w:lang w:bidi="ru-RU"/>
        </w:rPr>
        <w:t>в области теории и истории музыки: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37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знания музыкальной грамоты;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23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lastRenderedPageBreak/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23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первичные знания в области строения классических музыкальных форм;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528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умения использовать полученные теоретические знания при исполнительстве музыкальных произведений на народном или национальном инструменте, а также фортепиано;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23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умения осмысливать музыкальные произведения и события путем изложения в письменной форме, в форме ведения бесед, дискуссий;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23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23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навыков восприятия элементов музыкального языка;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23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навыков анализа музыкального произведения;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23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навыков записи музыкального текста по слуху;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23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навыков вокального исполнения музыкального текста;</w:t>
      </w:r>
    </w:p>
    <w:p w:rsidR="00B672B1" w:rsidRPr="00B672B1" w:rsidRDefault="00B672B1" w:rsidP="00B672B1">
      <w:pPr>
        <w:widowControl w:val="0"/>
        <w:numPr>
          <w:ilvl w:val="0"/>
          <w:numId w:val="4"/>
        </w:numPr>
        <w:tabs>
          <w:tab w:val="left" w:pos="323"/>
        </w:tabs>
        <w:spacing w:line="480" w:lineRule="exact"/>
        <w:jc w:val="both"/>
        <w:rPr>
          <w:color w:val="000000"/>
          <w:sz w:val="28"/>
          <w:szCs w:val="28"/>
          <w:lang w:bidi="ru-RU"/>
        </w:rPr>
      </w:pPr>
      <w:r w:rsidRPr="00B672B1">
        <w:rPr>
          <w:color w:val="000000"/>
          <w:sz w:val="28"/>
          <w:szCs w:val="28"/>
          <w:lang w:bidi="ru-RU"/>
        </w:rPr>
        <w:t>первичных навыков и умений по сочинению музыкального текста.</w:t>
      </w:r>
    </w:p>
    <w:p w:rsidR="00427241" w:rsidRDefault="00427241" w:rsidP="00427241">
      <w:pPr>
        <w:pStyle w:val="20"/>
        <w:shd w:val="clear" w:color="auto" w:fill="auto"/>
        <w:tabs>
          <w:tab w:val="left" w:pos="1298"/>
        </w:tabs>
        <w:spacing w:after="0" w:line="490" w:lineRule="exact"/>
        <w:jc w:val="both"/>
      </w:pPr>
      <w:r>
        <w:tab/>
      </w:r>
      <w:r>
        <w:t>Изучение учебных предметов учебного плана и проведение консультаций осуществляются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:rsidR="00427241" w:rsidRDefault="00427241" w:rsidP="00427241">
      <w:pPr>
        <w:pStyle w:val="20"/>
        <w:shd w:val="clear" w:color="auto" w:fill="auto"/>
        <w:tabs>
          <w:tab w:val="left" w:pos="1298"/>
        </w:tabs>
        <w:spacing w:after="0" w:line="490" w:lineRule="exact"/>
        <w:jc w:val="both"/>
      </w:pPr>
      <w:r>
        <w:tab/>
      </w:r>
      <w:r>
        <w:t xml:space="preserve">Обучающиеся, имеющие достаточный уровень знаний, умений и навыков имеют право на освоение программы «Народные инструменты» по индивидуальному учебному плану. В выпускные классы поступление </w:t>
      </w:r>
      <w:proofErr w:type="gramStart"/>
      <w:r>
        <w:t>обучающихся</w:t>
      </w:r>
      <w:proofErr w:type="gramEnd"/>
      <w:r>
        <w:t xml:space="preserve"> не предусмотрено.</w:t>
      </w:r>
    </w:p>
    <w:p w:rsidR="00F2683F" w:rsidRPr="00F2683F" w:rsidRDefault="00F2683F" w:rsidP="00F2683F">
      <w:pPr>
        <w:widowControl w:val="0"/>
        <w:tabs>
          <w:tab w:val="left" w:pos="1570"/>
        </w:tabs>
        <w:spacing w:line="49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F2683F">
        <w:rPr>
          <w:color w:val="000000"/>
          <w:sz w:val="28"/>
          <w:szCs w:val="28"/>
          <w:lang w:bidi="ru-RU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 обучающихся.</w:t>
      </w:r>
    </w:p>
    <w:p w:rsidR="00F2683F" w:rsidRPr="00F2683F" w:rsidRDefault="00F2683F" w:rsidP="00F2683F">
      <w:pPr>
        <w:widowControl w:val="0"/>
        <w:spacing w:line="490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F2683F">
        <w:rPr>
          <w:color w:val="000000"/>
          <w:sz w:val="28"/>
          <w:szCs w:val="28"/>
          <w:lang w:bidi="ru-RU"/>
        </w:rPr>
        <w:t xml:space="preserve">В качестве средств текущего контроля успеваемости 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Pr="00F2683F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F2683F">
        <w:rPr>
          <w:color w:val="000000"/>
          <w:sz w:val="28"/>
          <w:szCs w:val="28"/>
          <w:lang w:bidi="ru-RU"/>
        </w:rPr>
        <w:t xml:space="preserve"> проводится в счет аудиторного времени, предусмотренного на учебный предмет.</w:t>
      </w:r>
    </w:p>
    <w:p w:rsidR="00F2683F" w:rsidRPr="00F2683F" w:rsidRDefault="00F2683F" w:rsidP="00F2683F">
      <w:pPr>
        <w:widowControl w:val="0"/>
        <w:spacing w:line="490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F2683F">
        <w:rPr>
          <w:color w:val="000000"/>
          <w:sz w:val="28"/>
          <w:szCs w:val="28"/>
          <w:lang w:bidi="ru-RU"/>
        </w:rPr>
        <w:t xml:space="preserve">Промежуточная аттестация проводится в форме контрольных уроков, зачетов и </w:t>
      </w:r>
      <w:r w:rsidRPr="00F2683F">
        <w:rPr>
          <w:color w:val="000000"/>
          <w:sz w:val="28"/>
          <w:szCs w:val="28"/>
          <w:lang w:bidi="ru-RU"/>
        </w:rPr>
        <w:lastRenderedPageBreak/>
        <w:t>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F2683F" w:rsidRPr="00F2683F" w:rsidRDefault="00F2683F" w:rsidP="00F2683F">
      <w:pPr>
        <w:widowControl w:val="0"/>
        <w:spacing w:line="490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F2683F">
        <w:rPr>
          <w:color w:val="000000"/>
          <w:sz w:val="28"/>
          <w:szCs w:val="28"/>
          <w:lang w:bidi="ru-RU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</w:t>
      </w:r>
      <w:r>
        <w:rPr>
          <w:color w:val="000000"/>
          <w:sz w:val="28"/>
          <w:szCs w:val="28"/>
          <w:lang w:bidi="ru-RU"/>
        </w:rPr>
        <w:t>ДМШ</w:t>
      </w:r>
      <w:r w:rsidRPr="00F2683F">
        <w:rPr>
          <w:color w:val="000000"/>
          <w:sz w:val="28"/>
          <w:szCs w:val="28"/>
          <w:lang w:bidi="ru-RU"/>
        </w:rPr>
        <w:t>.</w:t>
      </w:r>
    </w:p>
    <w:p w:rsidR="003F2317" w:rsidRPr="003F2317" w:rsidRDefault="003F2317" w:rsidP="003F2317">
      <w:pPr>
        <w:widowControl w:val="0"/>
        <w:spacing w:line="490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3F2317">
        <w:rPr>
          <w:color w:val="000000"/>
          <w:sz w:val="28"/>
          <w:szCs w:val="28"/>
          <w:lang w:bidi="ru-RU"/>
        </w:rPr>
        <w:t>Итоговая аттестация проводится в форме выпускных экзаменов:</w:t>
      </w:r>
    </w:p>
    <w:p w:rsidR="003F2317" w:rsidRPr="003F2317" w:rsidRDefault="003F2317" w:rsidP="003F2317">
      <w:pPr>
        <w:widowControl w:val="0"/>
        <w:numPr>
          <w:ilvl w:val="0"/>
          <w:numId w:val="6"/>
        </w:numPr>
        <w:tabs>
          <w:tab w:val="left" w:pos="963"/>
        </w:tabs>
        <w:spacing w:line="490" w:lineRule="exact"/>
        <w:jc w:val="both"/>
        <w:rPr>
          <w:color w:val="000000"/>
          <w:sz w:val="28"/>
          <w:szCs w:val="28"/>
          <w:lang w:bidi="ru-RU"/>
        </w:rPr>
      </w:pPr>
      <w:r w:rsidRPr="003F2317">
        <w:rPr>
          <w:color w:val="000000"/>
          <w:sz w:val="28"/>
          <w:szCs w:val="28"/>
          <w:lang w:bidi="ru-RU"/>
        </w:rPr>
        <w:t>Специальность;</w:t>
      </w:r>
    </w:p>
    <w:p w:rsidR="003F2317" w:rsidRPr="003F2317" w:rsidRDefault="003F2317" w:rsidP="003F2317">
      <w:pPr>
        <w:widowControl w:val="0"/>
        <w:numPr>
          <w:ilvl w:val="0"/>
          <w:numId w:val="6"/>
        </w:numPr>
        <w:tabs>
          <w:tab w:val="left" w:pos="991"/>
        </w:tabs>
        <w:spacing w:line="490" w:lineRule="exact"/>
        <w:jc w:val="both"/>
        <w:rPr>
          <w:color w:val="000000"/>
          <w:sz w:val="28"/>
          <w:szCs w:val="28"/>
          <w:lang w:bidi="ru-RU"/>
        </w:rPr>
      </w:pPr>
      <w:r w:rsidRPr="003F2317">
        <w:rPr>
          <w:color w:val="000000"/>
          <w:sz w:val="28"/>
          <w:szCs w:val="28"/>
          <w:lang w:bidi="ru-RU"/>
        </w:rPr>
        <w:t>Сольфеджио;</w:t>
      </w:r>
    </w:p>
    <w:p w:rsidR="003F2317" w:rsidRPr="003F2317" w:rsidRDefault="003F2317" w:rsidP="003F2317">
      <w:pPr>
        <w:widowControl w:val="0"/>
        <w:numPr>
          <w:ilvl w:val="0"/>
          <w:numId w:val="6"/>
        </w:numPr>
        <w:tabs>
          <w:tab w:val="left" w:pos="991"/>
        </w:tabs>
        <w:spacing w:line="490" w:lineRule="exact"/>
        <w:jc w:val="both"/>
        <w:rPr>
          <w:color w:val="000000"/>
          <w:sz w:val="28"/>
          <w:szCs w:val="28"/>
          <w:lang w:bidi="ru-RU"/>
        </w:rPr>
      </w:pPr>
      <w:r w:rsidRPr="003F2317">
        <w:rPr>
          <w:color w:val="000000"/>
          <w:sz w:val="28"/>
          <w:szCs w:val="28"/>
          <w:lang w:bidi="ru-RU"/>
        </w:rPr>
        <w:t>Музыкальная литература.</w:t>
      </w:r>
    </w:p>
    <w:p w:rsidR="00A44E0D" w:rsidRPr="00A44E0D" w:rsidRDefault="007453D2" w:rsidP="00A44E0D">
      <w:pPr>
        <w:pStyle w:val="20"/>
        <w:shd w:val="clear" w:color="auto" w:fill="auto"/>
        <w:tabs>
          <w:tab w:val="left" w:pos="1393"/>
        </w:tabs>
        <w:spacing w:after="0" w:line="490" w:lineRule="exact"/>
        <w:jc w:val="both"/>
        <w:rPr>
          <w:color w:val="000000"/>
          <w:lang w:bidi="ru-RU"/>
        </w:rPr>
      </w:pPr>
      <w:r>
        <w:tab/>
      </w:r>
      <w:r w:rsidR="00A44E0D" w:rsidRPr="00A44E0D">
        <w:rPr>
          <w:color w:val="000000"/>
          <w:lang w:bidi="ru-RU"/>
        </w:rPr>
        <w:t xml:space="preserve">Реализация программы «Народные инструменты»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A44E0D" w:rsidRPr="00A44E0D" w:rsidRDefault="00A44E0D" w:rsidP="00A44E0D">
      <w:pPr>
        <w:widowControl w:val="0"/>
        <w:tabs>
          <w:tab w:val="left" w:pos="1205"/>
          <w:tab w:val="left" w:pos="7930"/>
        </w:tabs>
        <w:spacing w:line="490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44E0D">
        <w:rPr>
          <w:color w:val="000000"/>
          <w:sz w:val="28"/>
          <w:szCs w:val="28"/>
          <w:lang w:bidi="ru-RU"/>
        </w:rPr>
        <w:t xml:space="preserve">Библиотечный фонд  укомплектовывается печатными и/или электронными изданиями основной и дополнительной учебной и </w:t>
      </w:r>
      <w:proofErr w:type="spellStart"/>
      <w:r w:rsidRPr="00A44E0D">
        <w:rPr>
          <w:color w:val="000000"/>
          <w:sz w:val="28"/>
          <w:szCs w:val="28"/>
          <w:lang w:bidi="ru-RU"/>
        </w:rPr>
        <w:t>учебно</w:t>
      </w:r>
      <w:proofErr w:type="spellEnd"/>
      <w:r w:rsidRPr="00A44E0D">
        <w:rPr>
          <w:color w:val="000000"/>
          <w:sz w:val="28"/>
          <w:szCs w:val="28"/>
          <w:lang w:bidi="ru-RU"/>
        </w:rPr>
        <w:t xml:space="preserve"> - 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</w:t>
      </w:r>
      <w:proofErr w:type="spellStart"/>
      <w:r w:rsidRPr="00A44E0D">
        <w:rPr>
          <w:color w:val="000000"/>
          <w:sz w:val="28"/>
          <w:szCs w:val="28"/>
          <w:lang w:bidi="ru-RU"/>
        </w:rPr>
        <w:t>объеме</w:t>
      </w:r>
      <w:proofErr w:type="gramStart"/>
      <w:r w:rsidRPr="00A44E0D">
        <w:rPr>
          <w:color w:val="000000"/>
          <w:sz w:val="28"/>
          <w:szCs w:val="28"/>
          <w:lang w:bidi="ru-RU"/>
        </w:rPr>
        <w:t>,с</w:t>
      </w:r>
      <w:proofErr w:type="gramEnd"/>
      <w:r w:rsidRPr="00A44E0D">
        <w:rPr>
          <w:color w:val="000000"/>
          <w:sz w:val="28"/>
          <w:szCs w:val="28"/>
          <w:lang w:bidi="ru-RU"/>
        </w:rPr>
        <w:t>оответствующем</w:t>
      </w:r>
      <w:proofErr w:type="spellEnd"/>
      <w:r w:rsidRPr="00A44E0D">
        <w:rPr>
          <w:color w:val="000000"/>
          <w:sz w:val="28"/>
          <w:szCs w:val="28"/>
          <w:lang w:bidi="ru-RU"/>
        </w:rPr>
        <w:t xml:space="preserve"> требованиям программы</w:t>
      </w:r>
      <w:r>
        <w:rPr>
          <w:color w:val="000000"/>
          <w:sz w:val="28"/>
          <w:szCs w:val="28"/>
          <w:lang w:bidi="ru-RU"/>
        </w:rPr>
        <w:t xml:space="preserve"> </w:t>
      </w:r>
      <w:r w:rsidRPr="00A44E0D">
        <w:rPr>
          <w:color w:val="000000"/>
          <w:sz w:val="28"/>
          <w:szCs w:val="28"/>
          <w:lang w:bidi="ru-RU"/>
        </w:rPr>
        <w:t>«Народные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A44E0D">
        <w:rPr>
          <w:color w:val="000000"/>
          <w:sz w:val="28"/>
          <w:szCs w:val="28"/>
          <w:lang w:bidi="ru-RU"/>
        </w:rPr>
        <w:t>инструменты». Основной учебной литературой по учебным предметам предметной области «Теория и история музыки» обеспечивается каждый обучающийся.</w:t>
      </w:r>
    </w:p>
    <w:p w:rsidR="007453D2" w:rsidRDefault="00A44E0D" w:rsidP="007453D2">
      <w:pPr>
        <w:pStyle w:val="20"/>
        <w:shd w:val="clear" w:color="auto" w:fill="auto"/>
        <w:tabs>
          <w:tab w:val="left" w:pos="1579"/>
        </w:tabs>
        <w:spacing w:after="0" w:line="485" w:lineRule="exact"/>
        <w:jc w:val="both"/>
      </w:pPr>
      <w:r>
        <w:tab/>
      </w:r>
      <w:bookmarkStart w:id="0" w:name="_GoBack"/>
      <w:bookmarkEnd w:id="0"/>
      <w:r w:rsidR="007453D2">
        <w:t>Материально-технические условия реализации программы «Народные инструменты» обеспечивают возможность достижения обучающимися результатов, установленных  ФГТ.</w:t>
      </w:r>
    </w:p>
    <w:p w:rsidR="00D711A9" w:rsidRDefault="00D711A9"/>
    <w:sectPr w:rsidR="00D711A9" w:rsidSect="00F87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E30"/>
    <w:multiLevelType w:val="multilevel"/>
    <w:tmpl w:val="009E0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260D42"/>
    <w:multiLevelType w:val="multilevel"/>
    <w:tmpl w:val="A31A959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54EC7"/>
    <w:multiLevelType w:val="multilevel"/>
    <w:tmpl w:val="CFEC0D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47263B"/>
    <w:multiLevelType w:val="multilevel"/>
    <w:tmpl w:val="E1262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4E2DDB"/>
    <w:multiLevelType w:val="multilevel"/>
    <w:tmpl w:val="CE040E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877BBE"/>
    <w:multiLevelType w:val="multilevel"/>
    <w:tmpl w:val="10D87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6D"/>
    <w:rsid w:val="003F2317"/>
    <w:rsid w:val="00427241"/>
    <w:rsid w:val="00455741"/>
    <w:rsid w:val="007453D2"/>
    <w:rsid w:val="00796F6D"/>
    <w:rsid w:val="007B3579"/>
    <w:rsid w:val="00A44E0D"/>
    <w:rsid w:val="00B672B1"/>
    <w:rsid w:val="00D711A9"/>
    <w:rsid w:val="00F2683F"/>
    <w:rsid w:val="00F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87DA6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basedOn w:val="a0"/>
    <w:link w:val="20"/>
    <w:rsid w:val="004557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741"/>
    <w:pPr>
      <w:widowControl w:val="0"/>
      <w:shd w:val="clear" w:color="auto" w:fill="FFFFFF"/>
      <w:spacing w:after="540" w:line="0" w:lineRule="atLeast"/>
      <w:jc w:val="righ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87DA6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basedOn w:val="a0"/>
    <w:link w:val="20"/>
    <w:rsid w:val="004557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741"/>
    <w:pPr>
      <w:widowControl w:val="0"/>
      <w:shd w:val="clear" w:color="auto" w:fill="FFFFFF"/>
      <w:spacing w:after="540"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9</cp:revision>
  <dcterms:created xsi:type="dcterms:W3CDTF">2017-01-08T12:50:00Z</dcterms:created>
  <dcterms:modified xsi:type="dcterms:W3CDTF">2017-01-08T13:16:00Z</dcterms:modified>
</cp:coreProperties>
</file>