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31" w:rsidRPr="00255231" w:rsidRDefault="00255231" w:rsidP="00255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 </w:t>
      </w:r>
      <w:r w:rsidRPr="0025523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общеобразовательная программа в области музыкального искусства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Струнные инструменты</w:t>
      </w:r>
      <w:r w:rsidRPr="00255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составлена на основе </w:t>
      </w: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 государственных требований (далее – ФГТ), которые  устанавливают обязательные требования к минимуму её содержания, структуре и условиям реализации и имеет художественную направленность.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proofErr w:type="gramStart"/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программе</w:t>
      </w:r>
      <w:proofErr w:type="gramEnd"/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 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Программа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Струнные инструменты</w:t>
      </w:r>
      <w:bookmarkStart w:id="0" w:name="_GoBack"/>
      <w:bookmarkEnd w:id="0"/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составлена с учётом возрастных и индивидуальных особенностей обучающихся и направлена </w:t>
      </w:r>
      <w:proofErr w:type="gramStart"/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выявление одаренных детей в области музыкального искусства в раннем детском возрасте;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приобретение детьми умений и навыков сольного и ансамблевого исполнительства;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приобретение детьми опыта творческой деятельности;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овладение детьми духовными и культурными ценностями народов мира;</w:t>
      </w:r>
    </w:p>
    <w:p w:rsidR="00255231" w:rsidRPr="00255231" w:rsidRDefault="00255231" w:rsidP="00255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961370" w:rsidRDefault="00961370" w:rsidP="00961370">
      <w:pPr>
        <w:pStyle w:val="20"/>
        <w:shd w:val="clear" w:color="auto" w:fill="auto"/>
        <w:tabs>
          <w:tab w:val="left" w:pos="1255"/>
        </w:tabs>
        <w:spacing w:after="0" w:line="480" w:lineRule="exact"/>
        <w:jc w:val="both"/>
      </w:pPr>
      <w:r>
        <w:tab/>
        <w:t>Срок освоения программы «Струнные инструменты» для детей, поступивших в ДМШ в первый класс в возрасте с шести лет шести месяцев до девяти лет, составляет 8 лет. Срок освоения программы «Струнные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961370" w:rsidRDefault="00961370" w:rsidP="00961370">
      <w:pPr>
        <w:pStyle w:val="20"/>
        <w:shd w:val="clear" w:color="auto" w:fill="auto"/>
        <w:tabs>
          <w:tab w:val="left" w:pos="1510"/>
        </w:tabs>
        <w:spacing w:after="0" w:line="480" w:lineRule="exact"/>
        <w:jc w:val="both"/>
      </w:pPr>
      <w:r>
        <w:tab/>
        <w:t>Образовательное учреждение имеет право реализовывать программу «Струнные инструменты» в сокращенные сроки, а также по индивидуальным учебным планам с учетом  ФГТ.</w:t>
      </w:r>
    </w:p>
    <w:p w:rsidR="00961370" w:rsidRDefault="00961370" w:rsidP="00961370">
      <w:pPr>
        <w:pStyle w:val="20"/>
        <w:shd w:val="clear" w:color="auto" w:fill="auto"/>
        <w:tabs>
          <w:tab w:val="left" w:pos="1255"/>
        </w:tabs>
        <w:spacing w:after="0" w:line="480" w:lineRule="exact"/>
        <w:jc w:val="both"/>
      </w:pPr>
      <w:r>
        <w:tab/>
        <w:t xml:space="preserve">При приеме на </w:t>
      </w:r>
      <w:proofErr w:type="gramStart"/>
      <w:r>
        <w:t>обучение по программе</w:t>
      </w:r>
      <w:proofErr w:type="gramEnd"/>
      <w:r>
        <w:t xml:space="preserve"> «Струнные инструменты»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</w:t>
      </w:r>
    </w:p>
    <w:p w:rsidR="00961370" w:rsidRDefault="00961370" w:rsidP="00961370">
      <w:pPr>
        <w:pStyle w:val="20"/>
        <w:shd w:val="clear" w:color="auto" w:fill="auto"/>
        <w:tabs>
          <w:tab w:val="left" w:pos="1255"/>
        </w:tabs>
        <w:spacing w:after="0" w:line="480" w:lineRule="exact"/>
        <w:jc w:val="both"/>
      </w:pPr>
      <w:r>
        <w:tab/>
        <w:t xml:space="preserve">ФГТ являются основой для оценки качества образования. Освоение </w:t>
      </w:r>
      <w:proofErr w:type="gramStart"/>
      <w:r>
        <w:t>обучающимися</w:t>
      </w:r>
      <w:proofErr w:type="gramEnd"/>
      <w:r>
        <w:t xml:space="preserve"> программы «Струнные инструменты», разработанной </w:t>
      </w:r>
      <w:r>
        <w:lastRenderedPageBreak/>
        <w:t>образовательным учреждением на основании  ФГТ, завершается итоговой аттестацией обучающихся, проводимой образовательным учреждением.</w:t>
      </w:r>
    </w:p>
    <w:p w:rsidR="009A4A77" w:rsidRPr="009A4A77" w:rsidRDefault="009A4A77" w:rsidP="009A4A77">
      <w:pPr>
        <w:widowControl w:val="0"/>
        <w:tabs>
          <w:tab w:val="left" w:pos="132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освоения программы «Струнные инструменты» является приобретение обучающимися следующих знаний, умений и навыков в предметных областях:</w:t>
      </w:r>
    </w:p>
    <w:p w:rsidR="009A4A77" w:rsidRPr="009A4A77" w:rsidRDefault="009A4A77" w:rsidP="009A4A77">
      <w:pPr>
        <w:widowControl w:val="0"/>
        <w:spacing w:after="0" w:line="480" w:lineRule="exact"/>
        <w:ind w:firstLine="7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музыкального исполнительства: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75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художественно-эстетических и технических особенностей, характерных для сольного, ансамблевого и (или) оркестрового исполнительства;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65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музыкальной терминологии;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70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грамотно исполнять музыкальные произведения как сольно, так и при игре в ансамбле и (или) оркестре на струнном инструменте;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75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самостоятельно разучивать музыкальные произведения различных жанров и стилей на струнном инструменте;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70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самостоятельно преодолевать технические трудности при разучивании несложного музыкального произведения на струнном инструменте;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70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создавать художественный образ при исполнении музыкального произведения на струнном инструменте;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70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игры на фортепиано несложных музыкальных произведений различных стилей и жанров;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65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чтения с листа несложных музыкальных произведений, как на струнном инструменте, так и на фортепиано;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65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подбора по слуху;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70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первичных навыков в области теоретического анализа исполняемых произведений;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265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публичных выступлений (сольных, ансамблевых и (или) оркестровых);</w:t>
      </w:r>
    </w:p>
    <w:p w:rsidR="009A4A77" w:rsidRPr="009A4A77" w:rsidRDefault="009A4A77" w:rsidP="009A4A77">
      <w:pPr>
        <w:widowControl w:val="0"/>
        <w:spacing w:after="0" w:line="480" w:lineRule="exact"/>
        <w:ind w:left="7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теории и истории музыки: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3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музыкальной грамоты;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3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3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первичные знания в области строения классических музыкальных форм;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415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использовать полученные теоретические знания при исполнительстве музыкальных произведений на струнном инструменте и фортепиано;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умения осмысливать музыкальные произведения и события путем изложения в </w:t>
      </w: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письменной форме, в форме ведения бесед, дискуссий;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восприятия элементов музыкального языка;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анализа музыкального произведения;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записи музыкального текста по слуху;</w:t>
      </w:r>
    </w:p>
    <w:p w:rsidR="009A4A77" w:rsidRPr="009A4A77" w:rsidRDefault="009A4A77" w:rsidP="009A4A77">
      <w:pPr>
        <w:widowControl w:val="0"/>
        <w:numPr>
          <w:ilvl w:val="0"/>
          <w:numId w:val="3"/>
        </w:numPr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вокального исполнения музыкального текста;</w:t>
      </w:r>
    </w:p>
    <w:p w:rsidR="009A4A77" w:rsidRDefault="009A4A77" w:rsidP="009A4A77">
      <w:pPr>
        <w:widowControl w:val="0"/>
        <w:numPr>
          <w:ilvl w:val="0"/>
          <w:numId w:val="3"/>
        </w:numPr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первичных навыков и умений по сочинению музыкального текста.</w:t>
      </w:r>
    </w:p>
    <w:p w:rsidR="00FA1CD9" w:rsidRDefault="00FA1CD9" w:rsidP="00FA1CD9">
      <w:pPr>
        <w:pStyle w:val="20"/>
        <w:shd w:val="clear" w:color="auto" w:fill="auto"/>
        <w:spacing w:after="0" w:line="480" w:lineRule="exact"/>
        <w:ind w:firstLine="600"/>
        <w:jc w:val="both"/>
      </w:pPr>
      <w:r>
        <w:t>Итоговая аттестация проводится в форме выпускных экзаменов:</w:t>
      </w:r>
    </w:p>
    <w:p w:rsidR="00FA1CD9" w:rsidRDefault="00FA1CD9" w:rsidP="00FA1CD9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480" w:lineRule="exact"/>
        <w:ind w:firstLine="600"/>
        <w:jc w:val="both"/>
      </w:pPr>
      <w:r>
        <w:t>Специальность;</w:t>
      </w:r>
    </w:p>
    <w:p w:rsidR="00FA1CD9" w:rsidRDefault="00FA1CD9" w:rsidP="00FA1CD9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after="0" w:line="480" w:lineRule="exact"/>
        <w:ind w:firstLine="600"/>
        <w:jc w:val="both"/>
      </w:pPr>
      <w:r>
        <w:t>Сольфеджио;</w:t>
      </w:r>
    </w:p>
    <w:p w:rsidR="00FA1CD9" w:rsidRDefault="00FA1CD9" w:rsidP="00FA1CD9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after="0" w:line="480" w:lineRule="exact"/>
        <w:ind w:firstLine="600"/>
        <w:jc w:val="both"/>
      </w:pPr>
      <w:r>
        <w:t>Музыкальная литература.</w:t>
      </w:r>
    </w:p>
    <w:p w:rsidR="00D10E38" w:rsidRDefault="00D10E38" w:rsidP="00D10E38">
      <w:pPr>
        <w:pStyle w:val="20"/>
        <w:shd w:val="clear" w:color="auto" w:fill="auto"/>
        <w:tabs>
          <w:tab w:val="left" w:pos="1325"/>
        </w:tabs>
        <w:spacing w:after="0" w:line="480" w:lineRule="exact"/>
        <w:jc w:val="both"/>
      </w:pPr>
      <w:r>
        <w:tab/>
        <w:t>Реализация программы «Струнные инструменты» обеспечивается</w:t>
      </w:r>
    </w:p>
    <w:p w:rsidR="00D10E38" w:rsidRDefault="00D10E38" w:rsidP="00D10E38">
      <w:pPr>
        <w:pStyle w:val="20"/>
        <w:shd w:val="clear" w:color="auto" w:fill="auto"/>
        <w:spacing w:after="0" w:line="480" w:lineRule="exact"/>
        <w:jc w:val="both"/>
      </w:pPr>
      <w:r>
        <w:t xml:space="preserve">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EA4E9E" w:rsidRPr="00EA4E9E" w:rsidRDefault="00EA4E9E" w:rsidP="00EA4E9E">
      <w:pPr>
        <w:widowControl w:val="0"/>
        <w:tabs>
          <w:tab w:val="left" w:pos="1570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A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Материально-технические условия реализации программы «Струнные инструменты» обеспечивают возможность достижения обучающимися результатов, установленных  ФГТ.</w:t>
      </w:r>
    </w:p>
    <w:p w:rsidR="00EA4E9E" w:rsidRDefault="00EA4E9E" w:rsidP="00D10E38">
      <w:pPr>
        <w:pStyle w:val="20"/>
        <w:shd w:val="clear" w:color="auto" w:fill="auto"/>
        <w:spacing w:after="0" w:line="480" w:lineRule="exact"/>
        <w:jc w:val="both"/>
      </w:pPr>
    </w:p>
    <w:p w:rsidR="00FA1CD9" w:rsidRPr="009A4A77" w:rsidRDefault="00FA1CD9" w:rsidP="00FA1CD9">
      <w:pPr>
        <w:widowControl w:val="0"/>
        <w:tabs>
          <w:tab w:val="left" w:pos="3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FA1CD9" w:rsidRPr="009A4A77" w:rsidSect="00961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8E"/>
    <w:multiLevelType w:val="multilevel"/>
    <w:tmpl w:val="689A466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C0CD9"/>
    <w:multiLevelType w:val="multilevel"/>
    <w:tmpl w:val="1C7AF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E54E8"/>
    <w:multiLevelType w:val="multilevel"/>
    <w:tmpl w:val="FE0A75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A7004"/>
    <w:multiLevelType w:val="multilevel"/>
    <w:tmpl w:val="26C6E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52107"/>
    <w:multiLevelType w:val="multilevel"/>
    <w:tmpl w:val="8A544E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09"/>
    <w:rsid w:val="00255231"/>
    <w:rsid w:val="007B3579"/>
    <w:rsid w:val="00961370"/>
    <w:rsid w:val="009A4A77"/>
    <w:rsid w:val="00D10E38"/>
    <w:rsid w:val="00D711A9"/>
    <w:rsid w:val="00EA4E9E"/>
    <w:rsid w:val="00ED5009"/>
    <w:rsid w:val="00F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13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1370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13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1370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7</cp:revision>
  <dcterms:created xsi:type="dcterms:W3CDTF">2017-01-08T12:40:00Z</dcterms:created>
  <dcterms:modified xsi:type="dcterms:W3CDTF">2017-01-08T12:49:00Z</dcterms:modified>
</cp:coreProperties>
</file>